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0945" w14:textId="5F3A4B82" w:rsidR="003C6BE0" w:rsidRPr="003C6BE0" w:rsidRDefault="003C6BE0" w:rsidP="003C6BE0">
      <w:pPr>
        <w:spacing w:after="0" w:line="240" w:lineRule="auto"/>
        <w:rPr>
          <w:rStyle w:val="Strong"/>
          <w:i/>
          <w:sz w:val="8"/>
          <w:szCs w:val="8"/>
        </w:rPr>
      </w:pPr>
      <w:bookmarkStart w:id="0" w:name="_GoBack"/>
      <w:bookmarkEnd w:id="0"/>
    </w:p>
    <w:tbl>
      <w:tblPr>
        <w:tblW w:w="9493" w:type="dxa"/>
        <w:tblLook w:val="04A0" w:firstRow="1" w:lastRow="0" w:firstColumn="1" w:lastColumn="0" w:noHBand="0" w:noVBand="1"/>
      </w:tblPr>
      <w:tblGrid>
        <w:gridCol w:w="504"/>
        <w:gridCol w:w="8989"/>
      </w:tblGrid>
      <w:tr w:rsidR="00E17334" w:rsidRPr="00B10B34" w14:paraId="2D238C17" w14:textId="77777777" w:rsidTr="003C6BE0">
        <w:trPr>
          <w:trHeight w:val="405"/>
        </w:trPr>
        <w:tc>
          <w:tcPr>
            <w:tcW w:w="9493" w:type="dxa"/>
            <w:gridSpan w:val="2"/>
            <w:shd w:val="clear" w:color="auto" w:fill="auto"/>
            <w:noWrap/>
            <w:vAlign w:val="bottom"/>
            <w:hideMark/>
          </w:tcPr>
          <w:p w14:paraId="1BA51D63" w14:textId="77777777" w:rsidR="00D477B5" w:rsidRDefault="00D477B5" w:rsidP="00343E23">
            <w:pPr>
              <w:pStyle w:val="Heading1"/>
              <w:spacing w:before="0"/>
            </w:pPr>
          </w:p>
          <w:p w14:paraId="286512BE" w14:textId="77777777" w:rsidR="00D477B5" w:rsidRDefault="00D477B5" w:rsidP="00343E23">
            <w:pPr>
              <w:pStyle w:val="Heading1"/>
              <w:spacing w:before="0"/>
            </w:pPr>
          </w:p>
          <w:p w14:paraId="51C27C33" w14:textId="69549360" w:rsidR="00E17334" w:rsidRPr="00343E23" w:rsidRDefault="003C6BE0" w:rsidP="00343E23">
            <w:pPr>
              <w:pStyle w:val="Heading1"/>
              <w:spacing w:before="0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43E23">
              <w:t xml:space="preserve">Part 1: </w:t>
            </w:r>
            <w:r w:rsidR="00E35F4A" w:rsidRPr="00343E23">
              <w:t>Identifying Fears and Barriers in District Money Discussions</w:t>
            </w:r>
          </w:p>
        </w:tc>
      </w:tr>
      <w:tr w:rsidR="00E17334" w:rsidRPr="003C6BE0" w14:paraId="7E591A29" w14:textId="77777777" w:rsidTr="003C6BE0">
        <w:trPr>
          <w:trHeight w:val="495"/>
        </w:trPr>
        <w:tc>
          <w:tcPr>
            <w:tcW w:w="9493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30B625" w14:textId="77777777" w:rsidR="00E35F4A" w:rsidRDefault="00E35F4A" w:rsidP="00E35F4A">
            <w:pPr>
              <w:spacing w:after="0" w:line="240" w:lineRule="auto"/>
              <w:jc w:val="right"/>
              <w:rPr>
                <w:rStyle w:val="Strong"/>
                <w:i/>
                <w:sz w:val="24"/>
              </w:rPr>
            </w:pPr>
            <w:r>
              <w:rPr>
                <w:rStyle w:val="Strong"/>
                <w:i/>
                <w:sz w:val="24"/>
              </w:rPr>
              <w:t>Participant Worksheet</w:t>
            </w:r>
          </w:p>
          <w:p w14:paraId="1E63C28B" w14:textId="77777777" w:rsidR="00743AC3" w:rsidRDefault="00743AC3" w:rsidP="003C6BE0">
            <w:pPr>
              <w:spacing w:after="0"/>
              <w:ind w:left="288"/>
              <w:rPr>
                <w:b/>
                <w:sz w:val="24"/>
              </w:rPr>
            </w:pPr>
          </w:p>
          <w:p w14:paraId="4C9AD02A" w14:textId="2C6A979F" w:rsidR="00E35F4A" w:rsidRDefault="00743AC3" w:rsidP="003C6BE0">
            <w:pPr>
              <w:spacing w:after="0"/>
              <w:ind w:left="288"/>
              <w:rPr>
                <w:b/>
                <w:sz w:val="24"/>
              </w:rPr>
            </w:pPr>
            <w:proofErr w:type="gramStart"/>
            <w:r w:rsidRPr="00743AC3">
              <w:rPr>
                <w:b/>
                <w:sz w:val="24"/>
              </w:rPr>
              <w:t>Due to the effects</w:t>
            </w:r>
            <w:proofErr w:type="gramEnd"/>
            <w:r w:rsidRPr="00743AC3">
              <w:rPr>
                <w:b/>
                <w:sz w:val="24"/>
              </w:rPr>
              <w:t xml:space="preserve"> of living with alcoholism, many Al-Anon members have fears about financial matters, which </w:t>
            </w:r>
            <w:r w:rsidR="004A199E">
              <w:rPr>
                <w:b/>
                <w:sz w:val="24"/>
              </w:rPr>
              <w:t xml:space="preserve">may </w:t>
            </w:r>
            <w:r w:rsidRPr="00743AC3">
              <w:rPr>
                <w:b/>
                <w:sz w:val="24"/>
              </w:rPr>
              <w:t>carry into service, making it difficult to have discuss</w:t>
            </w:r>
            <w:r w:rsidR="00931C8E">
              <w:rPr>
                <w:b/>
                <w:sz w:val="24"/>
              </w:rPr>
              <w:t>ions about D</w:t>
            </w:r>
            <w:r w:rsidR="008946A6">
              <w:rPr>
                <w:b/>
                <w:sz w:val="24"/>
              </w:rPr>
              <w:t>istrict finances.  In t</w:t>
            </w:r>
            <w:r w:rsidRPr="00743AC3">
              <w:rPr>
                <w:b/>
                <w:sz w:val="24"/>
              </w:rPr>
              <w:t>his workshop</w:t>
            </w:r>
            <w:r w:rsidR="008946A6">
              <w:rPr>
                <w:b/>
                <w:sz w:val="24"/>
              </w:rPr>
              <w:t>, we will begin to</w:t>
            </w:r>
            <w:r w:rsidRPr="00743AC3">
              <w:rPr>
                <w:b/>
                <w:sz w:val="24"/>
              </w:rPr>
              <w:t xml:space="preserve"> uncover </w:t>
            </w:r>
            <w:r w:rsidR="008946A6">
              <w:rPr>
                <w:b/>
                <w:sz w:val="24"/>
              </w:rPr>
              <w:t xml:space="preserve">some of </w:t>
            </w:r>
            <w:r w:rsidRPr="00743AC3">
              <w:rPr>
                <w:b/>
                <w:sz w:val="24"/>
              </w:rPr>
              <w:t>the fe</w:t>
            </w:r>
            <w:r w:rsidR="00931C8E">
              <w:rPr>
                <w:b/>
                <w:sz w:val="24"/>
              </w:rPr>
              <w:t>ars and barriers to D</w:t>
            </w:r>
            <w:r w:rsidRPr="00743AC3">
              <w:rPr>
                <w:b/>
                <w:sz w:val="24"/>
              </w:rPr>
              <w:t>istrict discussions about money, as well as the spiritual principles</w:t>
            </w:r>
            <w:r>
              <w:rPr>
                <w:b/>
                <w:sz w:val="24"/>
              </w:rPr>
              <w:t xml:space="preserve"> that can help</w:t>
            </w:r>
            <w:r w:rsidRPr="00743AC3">
              <w:rPr>
                <w:b/>
                <w:sz w:val="24"/>
              </w:rPr>
              <w:t xml:space="preserve"> overcome them.</w:t>
            </w:r>
          </w:p>
          <w:p w14:paraId="391965D1" w14:textId="77777777" w:rsidR="00743AC3" w:rsidRDefault="00743AC3" w:rsidP="003C6BE0">
            <w:pPr>
              <w:spacing w:after="0"/>
              <w:ind w:left="288"/>
              <w:rPr>
                <w:b/>
                <w:sz w:val="24"/>
              </w:rPr>
            </w:pPr>
          </w:p>
          <w:p w14:paraId="47C226D8" w14:textId="2317C547" w:rsidR="00E17334" w:rsidRPr="007E67E4" w:rsidRDefault="006963A5" w:rsidP="006963A5">
            <w:pPr>
              <w:spacing w:after="0"/>
              <w:rPr>
                <w:i/>
                <w:iCs/>
                <w:sz w:val="24"/>
              </w:rPr>
            </w:pPr>
            <w:r>
              <w:rPr>
                <w:b/>
                <w:sz w:val="24"/>
              </w:rPr>
              <w:t xml:space="preserve">Fears:  </w:t>
            </w:r>
            <w:r w:rsidR="007B198D" w:rsidRPr="007E67E4">
              <w:rPr>
                <w:b/>
                <w:sz w:val="24"/>
              </w:rPr>
              <w:t>What are our fears in talking about</w:t>
            </w:r>
            <w:r w:rsidR="00931C8E">
              <w:rPr>
                <w:b/>
                <w:sz w:val="24"/>
              </w:rPr>
              <w:t xml:space="preserve"> finances as it relates to our D</w:t>
            </w:r>
            <w:r w:rsidR="007B198D" w:rsidRPr="007E67E4">
              <w:rPr>
                <w:b/>
                <w:sz w:val="24"/>
              </w:rPr>
              <w:t>istrict?</w:t>
            </w:r>
          </w:p>
        </w:tc>
      </w:tr>
      <w:tr w:rsidR="00515FD0" w:rsidRPr="00B10B34" w14:paraId="2BF6F8C0" w14:textId="77777777" w:rsidTr="004A199E">
        <w:trPr>
          <w:trHeight w:val="430"/>
        </w:trPr>
        <w:tc>
          <w:tcPr>
            <w:tcW w:w="5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4D941A" w14:textId="5D749739" w:rsidR="00515FD0" w:rsidRPr="007B198D" w:rsidRDefault="00515FD0" w:rsidP="007B198D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C6B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1.</w:t>
            </w:r>
          </w:p>
        </w:tc>
        <w:tc>
          <w:tcPr>
            <w:tcW w:w="89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377101" w14:textId="77777777" w:rsidR="00515FD0" w:rsidRPr="007B198D" w:rsidRDefault="00515FD0" w:rsidP="007B198D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515FD0" w:rsidRPr="00B10B34" w14:paraId="01CB9644" w14:textId="77777777" w:rsidTr="004A199E">
        <w:trPr>
          <w:trHeight w:val="430"/>
        </w:trPr>
        <w:tc>
          <w:tcPr>
            <w:tcW w:w="5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B198DE" w14:textId="3B65D3CD" w:rsidR="00515FD0" w:rsidRPr="00B10B34" w:rsidRDefault="00515FD0" w:rsidP="007B198D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B10B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2.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2628E" w14:textId="77777777" w:rsidR="00515FD0" w:rsidRPr="00B10B34" w:rsidRDefault="00515FD0" w:rsidP="007B198D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515FD0" w:rsidRPr="00B10B34" w14:paraId="3C90BF29" w14:textId="77777777" w:rsidTr="004A199E">
        <w:trPr>
          <w:trHeight w:val="430"/>
        </w:trPr>
        <w:tc>
          <w:tcPr>
            <w:tcW w:w="5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505669" w14:textId="2BA382A5" w:rsidR="00515FD0" w:rsidRPr="00B10B34" w:rsidRDefault="00515FD0" w:rsidP="007B198D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B10B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3.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004B0" w14:textId="77777777" w:rsidR="00515FD0" w:rsidRPr="00B10B34" w:rsidRDefault="00515FD0" w:rsidP="007B198D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515FD0" w:rsidRPr="00B10B34" w14:paraId="0738316C" w14:textId="77777777" w:rsidTr="004A199E">
        <w:trPr>
          <w:trHeight w:val="430"/>
        </w:trPr>
        <w:tc>
          <w:tcPr>
            <w:tcW w:w="5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25F0A" w14:textId="020CF9B5" w:rsidR="00515FD0" w:rsidRPr="00B10B34" w:rsidRDefault="00515FD0" w:rsidP="007B198D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B10B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4.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4BFA0" w14:textId="77777777" w:rsidR="00515FD0" w:rsidRPr="00B10B34" w:rsidRDefault="00515FD0" w:rsidP="007B198D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515FD0" w:rsidRPr="00B10B34" w14:paraId="52BD176B" w14:textId="77777777" w:rsidTr="004A199E">
        <w:trPr>
          <w:trHeight w:val="430"/>
        </w:trPr>
        <w:tc>
          <w:tcPr>
            <w:tcW w:w="5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CCBCFA" w14:textId="0D004B79" w:rsidR="00515FD0" w:rsidRPr="00B10B34" w:rsidRDefault="00515FD0" w:rsidP="007B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B10B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  <w:r w:rsidR="00F75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5.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A73E5" w14:textId="77777777" w:rsidR="00515FD0" w:rsidRPr="00B10B34" w:rsidRDefault="00515FD0" w:rsidP="007B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F75F1A" w:rsidRPr="00B10B34" w14:paraId="1F906067" w14:textId="77777777" w:rsidTr="004A199E">
        <w:trPr>
          <w:trHeight w:val="430"/>
        </w:trPr>
        <w:tc>
          <w:tcPr>
            <w:tcW w:w="50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3081A0" w14:textId="77777777" w:rsidR="00F75F1A" w:rsidRDefault="00F75F1A" w:rsidP="007B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  <w:p w14:paraId="60E9DE2E" w14:textId="77777777" w:rsidR="00F75F1A" w:rsidRDefault="00F75F1A" w:rsidP="007B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  <w:p w14:paraId="52703629" w14:textId="77777777" w:rsidR="00F75F1A" w:rsidRDefault="00F75F1A" w:rsidP="007B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A247" w14:textId="5E610A93" w:rsidR="00F75F1A" w:rsidRPr="00F75F1A" w:rsidRDefault="00F75F1A" w:rsidP="007B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CA" w:eastAsia="en-CA"/>
              </w:rPr>
            </w:pPr>
            <w:r w:rsidRPr="00F75F1A">
              <w:rPr>
                <w:b/>
                <w:sz w:val="24"/>
                <w:szCs w:val="24"/>
              </w:rPr>
              <w:t>Which fear seems t</w:t>
            </w:r>
            <w:r w:rsidR="00931C8E">
              <w:rPr>
                <w:b/>
                <w:sz w:val="24"/>
                <w:szCs w:val="24"/>
              </w:rPr>
              <w:t>o be the biggest issue for our D</w:t>
            </w:r>
            <w:r w:rsidRPr="00F75F1A">
              <w:rPr>
                <w:b/>
                <w:sz w:val="24"/>
                <w:szCs w:val="24"/>
              </w:rPr>
              <w:t>istrict?</w:t>
            </w:r>
          </w:p>
        </w:tc>
      </w:tr>
      <w:tr w:rsidR="00515FD0" w:rsidRPr="00B10B34" w14:paraId="2E8FB2B2" w14:textId="77777777" w:rsidTr="004A199E">
        <w:trPr>
          <w:trHeight w:val="430"/>
        </w:trPr>
        <w:tc>
          <w:tcPr>
            <w:tcW w:w="5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A64F33" w14:textId="1CEB614B" w:rsidR="00515FD0" w:rsidRPr="00B10B34" w:rsidRDefault="00515FD0" w:rsidP="007B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9200F" w14:textId="77777777" w:rsidR="00515FD0" w:rsidRPr="00B10B34" w:rsidRDefault="00515FD0" w:rsidP="007B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515FD0" w:rsidRPr="00B10B34" w14:paraId="6AB83307" w14:textId="77777777" w:rsidTr="004A199E">
        <w:trPr>
          <w:trHeight w:val="430"/>
        </w:trPr>
        <w:tc>
          <w:tcPr>
            <w:tcW w:w="50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2D51A3" w14:textId="2D3CB0FF" w:rsidR="00515FD0" w:rsidRPr="00B10B34" w:rsidRDefault="00515FD0" w:rsidP="007B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1D6BF" w14:textId="77777777" w:rsidR="00515FD0" w:rsidRPr="00B10B34" w:rsidRDefault="00515FD0" w:rsidP="007B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E17334" w:rsidRPr="00B10B34" w14:paraId="581C9189" w14:textId="77777777" w:rsidTr="003C6BE0">
        <w:trPr>
          <w:trHeight w:val="737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378A84FC" w14:textId="15BF7E65" w:rsidR="00E17334" w:rsidRPr="007E67E4" w:rsidRDefault="006963A5" w:rsidP="00696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u w:val="single"/>
                <w:lang w:val="en-CA" w:eastAsia="en-CA"/>
              </w:rPr>
            </w:pPr>
            <w:r>
              <w:rPr>
                <w:b/>
                <w:sz w:val="24"/>
                <w:szCs w:val="26"/>
              </w:rPr>
              <w:t xml:space="preserve">Barriers:  </w:t>
            </w:r>
            <w:r w:rsidR="003C6BE0" w:rsidRPr="007E67E4">
              <w:rPr>
                <w:b/>
                <w:sz w:val="24"/>
                <w:szCs w:val="26"/>
              </w:rPr>
              <w:t>What are the barriers we have concer</w:t>
            </w:r>
            <w:r w:rsidR="00931C8E">
              <w:rPr>
                <w:b/>
                <w:sz w:val="24"/>
                <w:szCs w:val="26"/>
              </w:rPr>
              <w:t>ning money discussions and our D</w:t>
            </w:r>
            <w:r w:rsidR="003C6BE0" w:rsidRPr="007E67E4">
              <w:rPr>
                <w:b/>
                <w:sz w:val="24"/>
                <w:szCs w:val="26"/>
              </w:rPr>
              <w:t>istrict finances?</w:t>
            </w:r>
          </w:p>
        </w:tc>
      </w:tr>
      <w:tr w:rsidR="003C6BE0" w:rsidRPr="00B10B34" w14:paraId="5F830AF0" w14:textId="77777777" w:rsidTr="004A199E">
        <w:trPr>
          <w:trHeight w:val="43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5B081460" w14:textId="77777777" w:rsidR="003C6BE0" w:rsidRPr="003C6BE0" w:rsidRDefault="003C6BE0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C6B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1.</w:t>
            </w:r>
          </w:p>
        </w:tc>
        <w:tc>
          <w:tcPr>
            <w:tcW w:w="8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29E62" w14:textId="77777777" w:rsidR="003C6BE0" w:rsidRPr="003C6BE0" w:rsidRDefault="003C6BE0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3C6BE0" w:rsidRPr="00B10B34" w14:paraId="5F562B39" w14:textId="77777777" w:rsidTr="004A199E">
        <w:trPr>
          <w:trHeight w:val="44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41478443" w14:textId="77777777" w:rsidR="003C6BE0" w:rsidRPr="00B10B34" w:rsidRDefault="003C6BE0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B10B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2.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9C778" w14:textId="77777777" w:rsidR="003C6BE0" w:rsidRPr="00B10B34" w:rsidRDefault="003C6BE0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3C6BE0" w:rsidRPr="00B10B34" w14:paraId="34E31CDC" w14:textId="77777777" w:rsidTr="004A199E">
        <w:trPr>
          <w:trHeight w:val="44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07C50174" w14:textId="77777777" w:rsidR="003C6BE0" w:rsidRPr="00B10B34" w:rsidRDefault="003C6BE0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B10B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3.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56727" w14:textId="77777777" w:rsidR="003C6BE0" w:rsidRPr="00B10B34" w:rsidRDefault="003C6BE0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3C6BE0" w:rsidRPr="00B10B34" w14:paraId="4753BC3C" w14:textId="77777777" w:rsidTr="004A199E">
        <w:trPr>
          <w:trHeight w:val="44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07D6E7A9" w14:textId="77777777" w:rsidR="003C6BE0" w:rsidRPr="00B10B34" w:rsidRDefault="003C6BE0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B10B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4.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1F9A9" w14:textId="77777777" w:rsidR="003C6BE0" w:rsidRPr="00B10B34" w:rsidRDefault="003C6BE0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3C6BE0" w:rsidRPr="00B10B34" w14:paraId="1172FD23" w14:textId="77777777" w:rsidTr="004A199E">
        <w:trPr>
          <w:trHeight w:val="44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72691C97" w14:textId="77777777" w:rsidR="003C6BE0" w:rsidRPr="00B10B34" w:rsidRDefault="003C6BE0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B10B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5.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AC20B" w14:textId="77777777" w:rsidR="003C6BE0" w:rsidRPr="00B10B34" w:rsidRDefault="003C6BE0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F75F1A" w:rsidRPr="00B10B34" w14:paraId="15336FE5" w14:textId="77777777" w:rsidTr="004A199E">
        <w:trPr>
          <w:trHeight w:val="440"/>
        </w:trPr>
        <w:tc>
          <w:tcPr>
            <w:tcW w:w="504" w:type="dxa"/>
            <w:shd w:val="clear" w:color="auto" w:fill="auto"/>
            <w:noWrap/>
            <w:vAlign w:val="center"/>
          </w:tcPr>
          <w:p w14:paraId="4316E09E" w14:textId="7BDA21C9" w:rsidR="00F75F1A" w:rsidRPr="00B10B34" w:rsidRDefault="00F75F1A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FFA2" w14:textId="77777777" w:rsidR="00F75F1A" w:rsidRDefault="00F75F1A" w:rsidP="00F75F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F493D0" w14:textId="1A539E67" w:rsidR="00F75F1A" w:rsidRDefault="00F75F1A" w:rsidP="00F75F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5F1A">
              <w:rPr>
                <w:b/>
                <w:sz w:val="24"/>
                <w:szCs w:val="24"/>
              </w:rPr>
              <w:t xml:space="preserve">Which </w:t>
            </w:r>
            <w:r>
              <w:rPr>
                <w:b/>
                <w:sz w:val="24"/>
                <w:szCs w:val="24"/>
              </w:rPr>
              <w:t>issue</w:t>
            </w:r>
            <w:r w:rsidRPr="00F75F1A">
              <w:rPr>
                <w:b/>
                <w:sz w:val="24"/>
                <w:szCs w:val="24"/>
              </w:rPr>
              <w:t xml:space="preserve"> seems to be the </w:t>
            </w:r>
            <w:r>
              <w:rPr>
                <w:b/>
                <w:sz w:val="24"/>
                <w:szCs w:val="24"/>
              </w:rPr>
              <w:t>largest roadblock</w:t>
            </w:r>
            <w:r w:rsidR="00931C8E">
              <w:rPr>
                <w:b/>
                <w:sz w:val="24"/>
                <w:szCs w:val="24"/>
              </w:rPr>
              <w:t xml:space="preserve"> for our D</w:t>
            </w:r>
            <w:r w:rsidRPr="00F75F1A">
              <w:rPr>
                <w:b/>
                <w:sz w:val="24"/>
                <w:szCs w:val="24"/>
              </w:rPr>
              <w:t>istrict?</w:t>
            </w:r>
          </w:p>
          <w:p w14:paraId="5FB3F10D" w14:textId="5A2B3CF6" w:rsidR="00F75F1A" w:rsidRPr="00B10B34" w:rsidRDefault="00F75F1A" w:rsidP="00F7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F75F1A" w:rsidRPr="00B10B34" w14:paraId="46ABD7E9" w14:textId="77777777" w:rsidTr="004A199E">
        <w:trPr>
          <w:trHeight w:val="44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71585471" w14:textId="5D2F9B84" w:rsidR="00F75F1A" w:rsidRPr="00B10B34" w:rsidRDefault="00F75F1A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C725A" w14:textId="77777777" w:rsidR="00F75F1A" w:rsidRPr="00B10B34" w:rsidRDefault="00F75F1A" w:rsidP="00904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14:paraId="0AB9682B" w14:textId="77777777" w:rsidR="00515FD0" w:rsidRDefault="00515FD0" w:rsidP="00B642EE">
      <w:pPr>
        <w:rPr>
          <w:b/>
          <w:sz w:val="28"/>
          <w:u w:val="single"/>
        </w:rPr>
      </w:pPr>
    </w:p>
    <w:p w14:paraId="5B81623E" w14:textId="16891C92" w:rsidR="00B642EE" w:rsidRDefault="00B642EE" w:rsidP="00B642EE">
      <w:pPr>
        <w:rPr>
          <w:sz w:val="28"/>
        </w:rPr>
      </w:pPr>
      <w:r w:rsidRPr="00F64795">
        <w:rPr>
          <w:b/>
          <w:sz w:val="28"/>
          <w:u w:val="single"/>
        </w:rPr>
        <w:lastRenderedPageBreak/>
        <w:t>Spiritual Principles</w:t>
      </w:r>
      <w:r>
        <w:rPr>
          <w:b/>
          <w:sz w:val="28"/>
          <w:u w:val="single"/>
        </w:rPr>
        <w:t>:</w:t>
      </w:r>
      <w:r w:rsidRPr="00F64795">
        <w:rPr>
          <w:sz w:val="28"/>
        </w:rPr>
        <w:t xml:space="preserve"> </w:t>
      </w:r>
      <w:r w:rsidRPr="00F42728">
        <w:t>are ways of being, doing</w:t>
      </w:r>
      <w:r w:rsidR="00931C8E">
        <w:t>, thinking, believing, behaving</w:t>
      </w:r>
      <w:r w:rsidRPr="00F42728">
        <w:t xml:space="preserve"> and engaging with life that can enable us to live toward our highest potential.</w:t>
      </w:r>
      <w:r w:rsidRPr="00F42728">
        <w:rPr>
          <w:sz w:val="28"/>
        </w:rPr>
        <w:t xml:space="preserve"> </w:t>
      </w:r>
      <w:r>
        <w:t>The p</w:t>
      </w:r>
      <w:r w:rsidRPr="00F42728">
        <w:t xml:space="preserve">rinciples </w:t>
      </w:r>
      <w:r>
        <w:t>of the Al-Anon p</w:t>
      </w:r>
      <w:r w:rsidRPr="00F42728">
        <w:t xml:space="preserve">rogram </w:t>
      </w:r>
      <w:r>
        <w:t xml:space="preserve">are </w:t>
      </w:r>
      <w:r w:rsidR="00DE3E61">
        <w:t>found in</w:t>
      </w:r>
      <w:r w:rsidRPr="00F42728">
        <w:t xml:space="preserve"> the</w:t>
      </w:r>
      <w:r w:rsidR="00931C8E">
        <w:t xml:space="preserve"> t</w:t>
      </w:r>
      <w:r w:rsidR="00DE3E61">
        <w:t>hree</w:t>
      </w:r>
      <w:r w:rsidRPr="00F42728">
        <w:t xml:space="preserve"> </w:t>
      </w:r>
      <w:r>
        <w:t xml:space="preserve">Legacies: </w:t>
      </w:r>
      <w:r w:rsidR="00DE3E61">
        <w:t xml:space="preserve">Twelve Steps, </w:t>
      </w:r>
      <w:r w:rsidR="00931C8E">
        <w:t xml:space="preserve">Twelve </w:t>
      </w:r>
      <w:r w:rsidR="00DE3E61">
        <w:t xml:space="preserve">Traditions and </w:t>
      </w:r>
      <w:r w:rsidR="00931C8E">
        <w:t xml:space="preserve">Twelve </w:t>
      </w:r>
      <w:r w:rsidRPr="00F42728">
        <w:t>Concepts of Service</w:t>
      </w:r>
      <w:r>
        <w:t>.</w:t>
      </w:r>
    </w:p>
    <w:p w14:paraId="570BFFA7" w14:textId="16050034" w:rsidR="00E17334" w:rsidRPr="00D52DF1" w:rsidRDefault="007259DF" w:rsidP="00E17334">
      <w:pPr>
        <w:rPr>
          <w:lang w:val="en-CA"/>
        </w:rPr>
      </w:pPr>
      <w:r>
        <w:t xml:space="preserve">The </w:t>
      </w:r>
      <w:r w:rsidR="00FB7AB9" w:rsidRPr="00B642EE">
        <w:rPr>
          <w:lang w:val="en-CA"/>
        </w:rPr>
        <w:t>following</w:t>
      </w:r>
      <w:r w:rsidR="00D52DF1" w:rsidRPr="00B642EE">
        <w:rPr>
          <w:lang w:val="en-CA"/>
        </w:rPr>
        <w:t xml:space="preserve"> is a list of </w:t>
      </w:r>
      <w:r w:rsidR="00D52DF1" w:rsidRPr="00ED3A6E">
        <w:rPr>
          <w:i/>
          <w:lang w:val="en-CA"/>
        </w:rPr>
        <w:t>spiritual principles</w:t>
      </w:r>
      <w:r w:rsidR="00D52DF1" w:rsidRPr="00D52DF1">
        <w:rPr>
          <w:lang w:val="en-CA"/>
        </w:rPr>
        <w:t xml:space="preserve"> to help with this exercis</w:t>
      </w:r>
      <w:r w:rsidR="00B642EE">
        <w:rPr>
          <w:lang w:val="en-CA"/>
        </w:rPr>
        <w:t>e.  This is only a partial list;</w:t>
      </w:r>
      <w:r w:rsidR="00D52DF1" w:rsidRPr="00D52DF1">
        <w:rPr>
          <w:lang w:val="en-CA"/>
        </w:rPr>
        <w:t xml:space="preserve"> you may think of others </w:t>
      </w:r>
      <w:r w:rsidR="00D041EF">
        <w:rPr>
          <w:lang w:val="en-CA"/>
        </w:rPr>
        <w:t>that</w:t>
      </w:r>
      <w:r w:rsidR="00D52DF1" w:rsidRPr="00D52DF1">
        <w:rPr>
          <w:lang w:val="en-CA"/>
        </w:rPr>
        <w:t xml:space="preserve"> can be used.</w:t>
      </w: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2389"/>
      </w:tblGrid>
      <w:tr w:rsidR="00197DFC" w:rsidRPr="00B84A5E" w14:paraId="43A6161E" w14:textId="77777777" w:rsidTr="007259DF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B8383" w14:textId="7DDF1689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Abundance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E3E7" w14:textId="72707808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C7F2" w14:textId="5FB9CB42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Consistency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7422" w14:textId="086F1D72" w:rsidR="007259DF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Common Goal</w:t>
            </w:r>
          </w:p>
        </w:tc>
      </w:tr>
      <w:tr w:rsidR="00197DFC" w:rsidRPr="00B84A5E" w14:paraId="3452399D" w14:textId="77777777" w:rsidTr="007259DF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479A" w14:textId="29C96380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BC75" w14:textId="2DFAEB1C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A25A" w14:textId="0E1A6133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Responsibility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94C56" w14:textId="250F94B5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Vision</w:t>
            </w:r>
          </w:p>
        </w:tc>
      </w:tr>
      <w:tr w:rsidR="00197DFC" w:rsidRPr="00B84A5E" w14:paraId="608414BD" w14:textId="77777777" w:rsidTr="007259DF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9029E" w14:textId="61C8998D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Carrying the Message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4549" w14:textId="67B7A018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Service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CBDA" w14:textId="307401CC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Self-Support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524DD" w14:textId="2BE8FE0E" w:rsidR="00197DFC" w:rsidRPr="00B84A5E" w:rsidRDefault="006A605D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Willingness</w:t>
            </w:r>
          </w:p>
        </w:tc>
      </w:tr>
      <w:tr w:rsidR="00197DFC" w:rsidRPr="00B84A5E" w14:paraId="1432BCE0" w14:textId="77777777" w:rsidTr="007259DF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8A6D" w14:textId="6D75BADC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Gratitude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436D" w14:textId="6D41F738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Independence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7F8B" w14:textId="16B61A3B" w:rsidR="00197DFC" w:rsidRPr="00B84A5E" w:rsidRDefault="007259DF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Participation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D443" w14:textId="13F15224" w:rsidR="00197DFC" w:rsidRPr="00B84A5E" w:rsidRDefault="006A605D" w:rsidP="0019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Trust</w:t>
            </w:r>
          </w:p>
        </w:tc>
      </w:tr>
    </w:tbl>
    <w:p w14:paraId="4C289719" w14:textId="77777777" w:rsidR="00B642EE" w:rsidRDefault="00B642EE" w:rsidP="00197DFC">
      <w:pPr>
        <w:spacing w:after="0" w:line="240" w:lineRule="auto"/>
      </w:pPr>
    </w:p>
    <w:p w14:paraId="04BA39FB" w14:textId="49B54E1C" w:rsidR="00B642EE" w:rsidRPr="00B642EE" w:rsidRDefault="00B642EE" w:rsidP="00B642EE">
      <w:pPr>
        <w:rPr>
          <w:sz w:val="24"/>
          <w:szCs w:val="24"/>
        </w:rPr>
      </w:pPr>
      <w:r w:rsidRPr="00B642EE">
        <w:rPr>
          <w:b/>
          <w:sz w:val="24"/>
          <w:szCs w:val="24"/>
        </w:rPr>
        <w:t xml:space="preserve">How can our </w:t>
      </w:r>
      <w:r w:rsidRPr="00ED3A6E">
        <w:rPr>
          <w:b/>
          <w:i/>
          <w:sz w:val="24"/>
          <w:szCs w:val="24"/>
        </w:rPr>
        <w:t>spiritual principles</w:t>
      </w:r>
      <w:r w:rsidRPr="00B642EE">
        <w:rPr>
          <w:b/>
          <w:sz w:val="24"/>
          <w:szCs w:val="24"/>
        </w:rPr>
        <w:t xml:space="preserve"> </w:t>
      </w:r>
      <w:r w:rsidRPr="005222E7">
        <w:rPr>
          <w:b/>
          <w:sz w:val="24"/>
          <w:szCs w:val="24"/>
        </w:rPr>
        <w:t xml:space="preserve">help us </w:t>
      </w:r>
      <w:r w:rsidR="00BD39B6" w:rsidRPr="005222E7">
        <w:rPr>
          <w:b/>
          <w:sz w:val="24"/>
          <w:szCs w:val="24"/>
        </w:rPr>
        <w:t xml:space="preserve">to address </w:t>
      </w:r>
      <w:r w:rsidRPr="005222E7">
        <w:rPr>
          <w:b/>
          <w:sz w:val="24"/>
          <w:szCs w:val="24"/>
        </w:rPr>
        <w:t>the fears</w:t>
      </w:r>
      <w:r w:rsidRPr="00B642EE">
        <w:rPr>
          <w:b/>
          <w:sz w:val="24"/>
          <w:szCs w:val="24"/>
        </w:rPr>
        <w:t xml:space="preserve"> and barriers we have identified?</w:t>
      </w:r>
    </w:p>
    <w:p w14:paraId="4C397DD0" w14:textId="77777777" w:rsidR="00B642EE" w:rsidRDefault="00B642EE" w:rsidP="00197DF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B642EE" w14:paraId="768BCC47" w14:textId="77777777" w:rsidTr="00343E23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6FBE673F" w14:textId="77777777" w:rsidR="00B642EE" w:rsidRDefault="00B642EE" w:rsidP="00343E23"/>
        </w:tc>
      </w:tr>
      <w:tr w:rsidR="00B642EE" w14:paraId="6F410F13" w14:textId="77777777" w:rsidTr="00343E23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6C28AB50" w14:textId="77777777" w:rsidR="00B642EE" w:rsidRDefault="00B642EE" w:rsidP="00343E23"/>
        </w:tc>
      </w:tr>
      <w:tr w:rsidR="00B642EE" w14:paraId="5C280574" w14:textId="77777777" w:rsidTr="00343E23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2DEC4536" w14:textId="77777777" w:rsidR="00B642EE" w:rsidRDefault="00B642EE" w:rsidP="00343E23"/>
        </w:tc>
      </w:tr>
      <w:tr w:rsidR="00B642EE" w14:paraId="145A675E" w14:textId="77777777" w:rsidTr="00343E23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06660F02" w14:textId="77777777" w:rsidR="00B642EE" w:rsidRDefault="00B642EE" w:rsidP="00343E23"/>
        </w:tc>
      </w:tr>
      <w:tr w:rsidR="00B642EE" w14:paraId="003D09FB" w14:textId="77777777" w:rsidTr="00343E23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6B3C37FE" w14:textId="77777777" w:rsidR="00B642EE" w:rsidRDefault="00B642EE" w:rsidP="00343E23"/>
        </w:tc>
      </w:tr>
      <w:tr w:rsidR="00B642EE" w14:paraId="6BC43BB8" w14:textId="77777777" w:rsidTr="00343E23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40B49BA7" w14:textId="098B1BBF" w:rsidR="00B642EE" w:rsidRDefault="003D420F" w:rsidP="003D420F">
            <w:pPr>
              <w:tabs>
                <w:tab w:val="left" w:pos="5560"/>
              </w:tabs>
            </w:pPr>
            <w:r>
              <w:tab/>
            </w:r>
          </w:p>
        </w:tc>
      </w:tr>
    </w:tbl>
    <w:p w14:paraId="549C6556" w14:textId="77777777" w:rsidR="00B642EE" w:rsidRDefault="00B642EE" w:rsidP="00197DFC">
      <w:pPr>
        <w:spacing w:after="0" w:line="240" w:lineRule="auto"/>
      </w:pPr>
    </w:p>
    <w:p w14:paraId="0EE866BE" w14:textId="77777777" w:rsidR="00B642EE" w:rsidRDefault="00B642EE" w:rsidP="00197DFC">
      <w:pPr>
        <w:spacing w:after="0" w:line="240" w:lineRule="auto"/>
      </w:pPr>
    </w:p>
    <w:p w14:paraId="4565293F" w14:textId="1B89CFFB" w:rsidR="00166A06" w:rsidRDefault="00166A06" w:rsidP="00166A06">
      <w:pPr>
        <w:spacing w:after="120" w:line="240" w:lineRule="auto"/>
        <w:rPr>
          <w:b/>
          <w:sz w:val="24"/>
          <w:szCs w:val="24"/>
        </w:rPr>
      </w:pPr>
      <w:r w:rsidRPr="00166A06">
        <w:rPr>
          <w:b/>
          <w:sz w:val="24"/>
          <w:szCs w:val="24"/>
        </w:rPr>
        <w:t xml:space="preserve">From the </w:t>
      </w:r>
      <w:r w:rsidRPr="00D477B5">
        <w:rPr>
          <w:b/>
          <w:sz w:val="24"/>
          <w:szCs w:val="24"/>
        </w:rPr>
        <w:t>fears we identified earlier to be our biggest concern</w:t>
      </w:r>
      <w:r w:rsidRPr="00166A06">
        <w:rPr>
          <w:b/>
          <w:sz w:val="24"/>
          <w:szCs w:val="24"/>
        </w:rPr>
        <w:t>, what spiritual principles would apply and why?</w:t>
      </w:r>
    </w:p>
    <w:p w14:paraId="6BD6BF7F" w14:textId="77777777" w:rsidR="003D420F" w:rsidRDefault="003D420F" w:rsidP="00166A06">
      <w:pPr>
        <w:spacing w:after="12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966B88" w14:paraId="5EB068C0" w14:textId="77777777" w:rsidTr="005222E7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3F2A8EAD" w14:textId="77777777" w:rsidR="00966B88" w:rsidRDefault="00966B88" w:rsidP="005222E7"/>
        </w:tc>
      </w:tr>
      <w:tr w:rsidR="00966B88" w14:paraId="5453DB75" w14:textId="77777777" w:rsidTr="005222E7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30AF68CA" w14:textId="77777777" w:rsidR="00966B88" w:rsidRDefault="00966B88" w:rsidP="005222E7"/>
        </w:tc>
      </w:tr>
      <w:tr w:rsidR="00966B88" w14:paraId="7CC23CCA" w14:textId="77777777" w:rsidTr="005222E7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3016FBAF" w14:textId="30B2AFEA" w:rsidR="00966B88" w:rsidRDefault="00966B88" w:rsidP="003D420F">
            <w:pPr>
              <w:tabs>
                <w:tab w:val="left" w:pos="2640"/>
                <w:tab w:val="center" w:pos="4725"/>
              </w:tabs>
            </w:pPr>
            <w:r>
              <w:tab/>
            </w:r>
            <w:r w:rsidR="003D420F">
              <w:tab/>
            </w:r>
          </w:p>
        </w:tc>
      </w:tr>
    </w:tbl>
    <w:p w14:paraId="1DDCEADB" w14:textId="77777777" w:rsidR="00966B88" w:rsidRPr="00166A06" w:rsidRDefault="00966B88" w:rsidP="00166A06">
      <w:pPr>
        <w:spacing w:after="120" w:line="240" w:lineRule="auto"/>
        <w:rPr>
          <w:b/>
          <w:sz w:val="24"/>
          <w:szCs w:val="24"/>
        </w:rPr>
      </w:pPr>
    </w:p>
    <w:p w14:paraId="091861BC" w14:textId="7A8B9EDB" w:rsidR="00197DFC" w:rsidRPr="00957360" w:rsidRDefault="00166A06" w:rsidP="00AF09D1">
      <w:pPr>
        <w:spacing w:after="120" w:line="240" w:lineRule="auto"/>
        <w:rPr>
          <w:b/>
          <w:sz w:val="24"/>
          <w:szCs w:val="24"/>
        </w:rPr>
      </w:pPr>
      <w:r w:rsidRPr="00166A06">
        <w:rPr>
          <w:b/>
          <w:sz w:val="24"/>
          <w:szCs w:val="24"/>
        </w:rPr>
        <w:t>From the barriers we identified earlier to be our biggest concern, what spiritual principles would apply and why?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D52DF1" w14:paraId="0DC77F21" w14:textId="77777777" w:rsidTr="00D52DF1">
        <w:tc>
          <w:tcPr>
            <w:tcW w:w="9666" w:type="dxa"/>
            <w:tcBorders>
              <w:bottom w:val="single" w:sz="4" w:space="0" w:color="auto"/>
            </w:tcBorders>
          </w:tcPr>
          <w:p w14:paraId="076A22D8" w14:textId="77777777" w:rsidR="00D52DF1" w:rsidRDefault="00D52DF1" w:rsidP="00D52DF1"/>
        </w:tc>
      </w:tr>
      <w:tr w:rsidR="00D52DF1" w14:paraId="6C11DBE4" w14:textId="77777777" w:rsidTr="00D52DF1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3964D37B" w14:textId="77777777" w:rsidR="00D52DF1" w:rsidRDefault="00D52DF1" w:rsidP="00D52DF1"/>
        </w:tc>
      </w:tr>
      <w:tr w:rsidR="00D52DF1" w14:paraId="64A92BBB" w14:textId="77777777" w:rsidTr="00D52DF1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042D9B3D" w14:textId="77777777" w:rsidR="00D52DF1" w:rsidRDefault="00D52DF1" w:rsidP="00D52DF1"/>
        </w:tc>
      </w:tr>
      <w:tr w:rsidR="00D52DF1" w14:paraId="0D7B5A6C" w14:textId="77777777" w:rsidTr="00D52DF1"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</w:tcPr>
          <w:p w14:paraId="48FF8418" w14:textId="77777777" w:rsidR="00D52DF1" w:rsidRDefault="00D52DF1" w:rsidP="00D52DF1"/>
        </w:tc>
      </w:tr>
    </w:tbl>
    <w:p w14:paraId="488CCA35" w14:textId="77777777" w:rsidR="00D477B5" w:rsidRDefault="00D477B5" w:rsidP="004347FD">
      <w:pPr>
        <w:pStyle w:val="Heading1"/>
        <w:rPr>
          <w:sz w:val="32"/>
        </w:rPr>
      </w:pPr>
    </w:p>
    <w:p w14:paraId="1FD86F04" w14:textId="77777777" w:rsidR="00235999" w:rsidRPr="00BD369B" w:rsidRDefault="00235999" w:rsidP="004347FD">
      <w:pPr>
        <w:pStyle w:val="Heading1"/>
        <w:rPr>
          <w:sz w:val="32"/>
        </w:rPr>
      </w:pPr>
      <w:r w:rsidRPr="00BD369B">
        <w:rPr>
          <w:sz w:val="32"/>
        </w:rPr>
        <w:t xml:space="preserve">Part 2: </w:t>
      </w:r>
      <w:r w:rsidR="00C156E4" w:rsidRPr="00BD369B">
        <w:rPr>
          <w:sz w:val="32"/>
        </w:rPr>
        <w:t>Spiritual Principles in Money Discussions</w:t>
      </w:r>
    </w:p>
    <w:p w14:paraId="7B881BAE" w14:textId="77777777" w:rsidR="009D2720" w:rsidRDefault="009D2720" w:rsidP="009D2720">
      <w:pPr>
        <w:spacing w:after="0" w:line="240" w:lineRule="auto"/>
        <w:jc w:val="right"/>
        <w:rPr>
          <w:rStyle w:val="Strong"/>
          <w:i/>
          <w:sz w:val="24"/>
        </w:rPr>
      </w:pPr>
      <w:r>
        <w:rPr>
          <w:rStyle w:val="Strong"/>
          <w:i/>
          <w:sz w:val="24"/>
        </w:rPr>
        <w:t>Participant Worksheet</w:t>
      </w:r>
    </w:p>
    <w:p w14:paraId="27216EBA" w14:textId="77777777" w:rsidR="009E0440" w:rsidRDefault="009E0440" w:rsidP="009E0440">
      <w:pPr>
        <w:rPr>
          <w:b/>
          <w:sz w:val="24"/>
        </w:rPr>
      </w:pPr>
    </w:p>
    <w:p w14:paraId="4D76872A" w14:textId="494836BA" w:rsidR="004E167E" w:rsidRPr="00966B88" w:rsidRDefault="009E0440" w:rsidP="00966B88">
      <w:pPr>
        <w:rPr>
          <w:b/>
          <w:sz w:val="24"/>
        </w:rPr>
      </w:pPr>
      <w:r w:rsidRPr="009E0440">
        <w:rPr>
          <w:b/>
          <w:sz w:val="24"/>
        </w:rPr>
        <w:t xml:space="preserve">The </w:t>
      </w:r>
      <w:r w:rsidR="007259DF">
        <w:rPr>
          <w:b/>
          <w:sz w:val="24"/>
        </w:rPr>
        <w:t xml:space="preserve">purpose of this section is to help </w:t>
      </w:r>
      <w:r w:rsidR="00D477B5">
        <w:rPr>
          <w:b/>
          <w:sz w:val="24"/>
        </w:rPr>
        <w:t xml:space="preserve">consider </w:t>
      </w:r>
      <w:r w:rsidR="007259DF">
        <w:rPr>
          <w:b/>
          <w:sz w:val="24"/>
        </w:rPr>
        <w:t xml:space="preserve">further </w:t>
      </w:r>
      <w:r w:rsidRPr="009E0440">
        <w:rPr>
          <w:b/>
          <w:i/>
          <w:sz w:val="24"/>
        </w:rPr>
        <w:t>spiritual principles</w:t>
      </w:r>
      <w:r w:rsidRPr="009E0440">
        <w:rPr>
          <w:b/>
          <w:sz w:val="24"/>
        </w:rPr>
        <w:t xml:space="preserve"> </w:t>
      </w:r>
      <w:r>
        <w:rPr>
          <w:b/>
          <w:sz w:val="24"/>
        </w:rPr>
        <w:t xml:space="preserve">as it relates to financial matters in </w:t>
      </w:r>
      <w:r w:rsidR="00931C8E">
        <w:rPr>
          <w:b/>
          <w:sz w:val="24"/>
        </w:rPr>
        <w:t>D</w:t>
      </w:r>
      <w:r w:rsidRPr="009E0440">
        <w:rPr>
          <w:b/>
          <w:sz w:val="24"/>
        </w:rPr>
        <w:t>istrict</w:t>
      </w:r>
      <w:r>
        <w:rPr>
          <w:b/>
          <w:sz w:val="24"/>
        </w:rPr>
        <w:t xml:space="preserve"> service</w:t>
      </w:r>
      <w:r w:rsidRPr="009E0440">
        <w:rPr>
          <w:b/>
          <w:sz w:val="24"/>
        </w:rPr>
        <w:t>.</w:t>
      </w:r>
    </w:p>
    <w:p w14:paraId="07E4910F" w14:textId="77777777" w:rsidR="004250DA" w:rsidRPr="00931C8E" w:rsidRDefault="004250DA" w:rsidP="004250DA">
      <w:pPr>
        <w:jc w:val="both"/>
        <w:rPr>
          <w:rFonts w:ascii="Verdana" w:hAnsi="Verdana"/>
          <w:b/>
          <w:i/>
          <w:sz w:val="18"/>
          <w:szCs w:val="18"/>
        </w:rPr>
      </w:pPr>
      <w:r w:rsidRPr="007E67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  <w:t>Dreams:</w:t>
      </w:r>
      <w:r>
        <w:rPr>
          <w:i/>
          <w:sz w:val="28"/>
          <w:szCs w:val="28"/>
        </w:rPr>
        <w:t xml:space="preserve"> </w:t>
      </w:r>
      <w:r w:rsidRPr="00931C8E">
        <w:rPr>
          <w:rFonts w:ascii="Verdana" w:hAnsi="Verdana"/>
          <w:b/>
          <w:i/>
          <w:sz w:val="18"/>
          <w:szCs w:val="18"/>
        </w:rPr>
        <w:t xml:space="preserve">“To think of Tradition Seven as a protection for my spiritual growth is humbling and freeing.  </w:t>
      </w:r>
    </w:p>
    <w:p w14:paraId="669D95E2" w14:textId="77777777" w:rsidR="004250DA" w:rsidRPr="00931C8E" w:rsidRDefault="004250DA" w:rsidP="004250DA">
      <w:pPr>
        <w:jc w:val="both"/>
        <w:rPr>
          <w:rFonts w:ascii="Verdana" w:hAnsi="Verdana"/>
          <w:b/>
          <w:i/>
          <w:sz w:val="18"/>
          <w:szCs w:val="18"/>
        </w:rPr>
      </w:pPr>
      <w:r w:rsidRPr="00931C8E">
        <w:rPr>
          <w:rFonts w:ascii="Verdana" w:hAnsi="Verdana"/>
          <w:b/>
          <w:i/>
          <w:sz w:val="18"/>
          <w:szCs w:val="18"/>
        </w:rPr>
        <w:t>…I now know that not only do I get to give my money and service, but I also get to receive miracles in abundance.”</w:t>
      </w:r>
    </w:p>
    <w:p w14:paraId="468BEA19" w14:textId="335C4698" w:rsidR="004250DA" w:rsidRPr="00931C8E" w:rsidRDefault="004250DA" w:rsidP="004250DA">
      <w:pPr>
        <w:jc w:val="right"/>
        <w:rPr>
          <w:rFonts w:ascii="Verdana" w:hAnsi="Verdana"/>
          <w:b/>
          <w:i/>
          <w:sz w:val="18"/>
          <w:szCs w:val="18"/>
        </w:rPr>
      </w:pPr>
      <w:r w:rsidRPr="00931C8E">
        <w:rPr>
          <w:rFonts w:ascii="Verdana" w:hAnsi="Verdana"/>
          <w:b/>
          <w:i/>
          <w:sz w:val="18"/>
          <w:szCs w:val="18"/>
        </w:rPr>
        <w:t>Paths to Recovery—Al-Anon’s Steps, Traditions, and Concepts</w:t>
      </w:r>
      <w:r w:rsidR="00931C8E" w:rsidRPr="00931C8E">
        <w:rPr>
          <w:rFonts w:ascii="Verdana" w:hAnsi="Verdana"/>
          <w:b/>
          <w:i/>
          <w:sz w:val="18"/>
          <w:szCs w:val="18"/>
        </w:rPr>
        <w:t xml:space="preserve"> (B-24)</w:t>
      </w:r>
      <w:r w:rsidRPr="00931C8E">
        <w:rPr>
          <w:rFonts w:ascii="Verdana" w:hAnsi="Verdana"/>
          <w:b/>
          <w:i/>
          <w:sz w:val="18"/>
          <w:szCs w:val="18"/>
        </w:rPr>
        <w:t>, p</w:t>
      </w:r>
      <w:r w:rsidR="00931C8E" w:rsidRPr="00931C8E">
        <w:rPr>
          <w:rFonts w:ascii="Verdana" w:hAnsi="Verdana"/>
          <w:b/>
          <w:i/>
          <w:sz w:val="18"/>
          <w:szCs w:val="18"/>
        </w:rPr>
        <w:t>p.</w:t>
      </w:r>
      <w:r w:rsidRPr="00931C8E">
        <w:rPr>
          <w:rFonts w:ascii="Verdana" w:hAnsi="Verdana"/>
          <w:b/>
          <w:i/>
          <w:sz w:val="18"/>
          <w:szCs w:val="18"/>
        </w:rPr>
        <w:t xml:space="preserve"> 198-99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4250DA" w14:paraId="2E97880F" w14:textId="77777777" w:rsidTr="00DF49B5">
        <w:trPr>
          <w:trHeight w:val="349"/>
        </w:trPr>
        <w:tc>
          <w:tcPr>
            <w:tcW w:w="9666" w:type="dxa"/>
            <w:tcBorders>
              <w:bottom w:val="single" w:sz="4" w:space="0" w:color="auto"/>
            </w:tcBorders>
            <w:vAlign w:val="center"/>
          </w:tcPr>
          <w:p w14:paraId="00A0A99C" w14:textId="77777777" w:rsidR="004250DA" w:rsidRPr="00AF09D1" w:rsidRDefault="004250DA" w:rsidP="00DF49B5">
            <w:pPr>
              <w:pStyle w:val="ListParagraph"/>
              <w:numPr>
                <w:ilvl w:val="0"/>
                <w:numId w:val="14"/>
              </w:numPr>
              <w:ind w:left="270" w:hanging="270"/>
            </w:pPr>
            <w:r>
              <w:t xml:space="preserve">What are our dreams for </w:t>
            </w:r>
            <w:r w:rsidRPr="00846377">
              <w:t>our District?</w:t>
            </w:r>
          </w:p>
        </w:tc>
      </w:tr>
      <w:tr w:rsidR="004250DA" w14:paraId="194A1575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B7EBF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29BC695F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25DDD7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2A5BCEE7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31EA7" w14:textId="77777777" w:rsidR="004250DA" w:rsidRPr="00AF09D1" w:rsidRDefault="004250DA" w:rsidP="00DF49B5">
            <w:pPr>
              <w:spacing w:after="0"/>
              <w:ind w:left="270" w:hanging="270"/>
            </w:pPr>
          </w:p>
        </w:tc>
      </w:tr>
      <w:tr w:rsidR="004250DA" w14:paraId="3D3DB6B3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D2C6B" w14:textId="77777777" w:rsidR="004250DA" w:rsidRPr="00AF09D1" w:rsidRDefault="004250DA" w:rsidP="00DF49B5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270" w:hanging="270"/>
            </w:pPr>
            <w:r w:rsidRPr="00846377">
              <w:t>How can I as an individual support those dreams?</w:t>
            </w:r>
          </w:p>
        </w:tc>
      </w:tr>
      <w:tr w:rsidR="004250DA" w14:paraId="49BDE628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6C2DA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72B11C3D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378E1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6B16D589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953B76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4B5C0CFF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AE765" w14:textId="18E3C34A" w:rsidR="004250DA" w:rsidRPr="00AF09D1" w:rsidRDefault="00931C8E" w:rsidP="00DF49B5">
            <w:pPr>
              <w:pStyle w:val="ListParagraph"/>
              <w:numPr>
                <w:ilvl w:val="0"/>
                <w:numId w:val="14"/>
              </w:numPr>
              <w:ind w:left="270" w:hanging="270"/>
            </w:pPr>
            <w:r>
              <w:t>How does a District b</w:t>
            </w:r>
            <w:r w:rsidR="004250DA" w:rsidRPr="00846377">
              <w:t>udget help a District realize its dreams?</w:t>
            </w:r>
          </w:p>
        </w:tc>
      </w:tr>
      <w:tr w:rsidR="004250DA" w14:paraId="22EB8FFD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B5D6B" w14:textId="77777777" w:rsidR="004250DA" w:rsidRPr="00AF09D1" w:rsidRDefault="004250DA" w:rsidP="00DF49B5">
            <w:pPr>
              <w:spacing w:before="40" w:after="40" w:line="240" w:lineRule="auto"/>
            </w:pPr>
          </w:p>
        </w:tc>
      </w:tr>
      <w:tr w:rsidR="004250DA" w14:paraId="07A8B13B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FA6A4" w14:textId="77777777" w:rsidR="004250DA" w:rsidRPr="00AF09D1" w:rsidRDefault="004250DA" w:rsidP="00DF49B5">
            <w:pPr>
              <w:spacing w:before="40" w:after="40" w:line="240" w:lineRule="auto"/>
            </w:pPr>
          </w:p>
        </w:tc>
      </w:tr>
    </w:tbl>
    <w:p w14:paraId="0B8AE131" w14:textId="77777777" w:rsidR="004250DA" w:rsidRPr="00CB1AF9" w:rsidRDefault="004250DA" w:rsidP="004250DA">
      <w:pPr>
        <w:spacing w:before="120"/>
        <w:jc w:val="both"/>
        <w:rPr>
          <w:i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  <w:t>Hope</w:t>
      </w:r>
      <w:r w:rsidRPr="009D7C8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  <w:t>:</w:t>
      </w:r>
      <w:r w:rsidRPr="009D7C86">
        <w:rPr>
          <w:i/>
          <w:sz w:val="32"/>
          <w:szCs w:val="28"/>
        </w:rPr>
        <w:t xml:space="preserve"> </w:t>
      </w:r>
      <w:r w:rsidRPr="004F1ECD">
        <w:rPr>
          <w:rFonts w:ascii="Verdana" w:hAnsi="Verdana"/>
          <w:b/>
          <w:i/>
          <w:sz w:val="18"/>
          <w:szCs w:val="18"/>
        </w:rPr>
        <w:t>“If you have received help, and you no doubt have, why not give to further the cause for the peace and serenity of future members.”</w:t>
      </w:r>
    </w:p>
    <w:p w14:paraId="69EDD3BD" w14:textId="03C7DF82" w:rsidR="004250DA" w:rsidRDefault="004250DA" w:rsidP="004250DA">
      <w:pPr>
        <w:jc w:val="right"/>
        <w:rPr>
          <w:rFonts w:ascii="Verdana" w:hAnsi="Verdana"/>
          <w:b/>
          <w:sz w:val="18"/>
          <w:szCs w:val="18"/>
        </w:rPr>
      </w:pPr>
      <w:r w:rsidRPr="004F1ECD">
        <w:rPr>
          <w:rFonts w:ascii="Verdana" w:hAnsi="Verdana"/>
          <w:b/>
          <w:sz w:val="18"/>
          <w:szCs w:val="18"/>
        </w:rPr>
        <w:t xml:space="preserve">Anne B., </w:t>
      </w:r>
      <w:r w:rsidR="00931C8E">
        <w:rPr>
          <w:rFonts w:ascii="Verdana" w:hAnsi="Verdana"/>
          <w:b/>
          <w:sz w:val="18"/>
          <w:szCs w:val="18"/>
        </w:rPr>
        <w:t>Al</w:t>
      </w:r>
      <w:r w:rsidR="00931C8E">
        <w:rPr>
          <w:rFonts w:ascii="Verdana" w:hAnsi="Verdana"/>
          <w:b/>
          <w:sz w:val="18"/>
          <w:szCs w:val="18"/>
        </w:rPr>
        <w:noBreakHyphen/>
        <w:t>Anon Co-founder</w:t>
      </w:r>
      <w:r w:rsidRPr="004F1ECD">
        <w:rPr>
          <w:rFonts w:ascii="Verdana" w:hAnsi="Verdana"/>
          <w:b/>
          <w:sz w:val="18"/>
          <w:szCs w:val="18"/>
        </w:rPr>
        <w:t>, 1958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4250DA" w14:paraId="467180E4" w14:textId="77777777" w:rsidTr="00DF49B5">
        <w:trPr>
          <w:trHeight w:val="349"/>
        </w:trPr>
        <w:tc>
          <w:tcPr>
            <w:tcW w:w="9666" w:type="dxa"/>
            <w:tcBorders>
              <w:bottom w:val="single" w:sz="4" w:space="0" w:color="auto"/>
            </w:tcBorders>
            <w:vAlign w:val="center"/>
          </w:tcPr>
          <w:p w14:paraId="63E0E9AD" w14:textId="77777777" w:rsidR="004250DA" w:rsidRPr="00AF09D1" w:rsidRDefault="004250DA" w:rsidP="00DF49B5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70" w:hanging="270"/>
            </w:pPr>
            <w:r w:rsidRPr="004F1ECD">
              <w:t>How can a District encourage abundan</w:t>
            </w:r>
            <w:r>
              <w:t>ce in though</w:t>
            </w:r>
            <w:r w:rsidRPr="004F1ECD">
              <w:t xml:space="preserve">t </w:t>
            </w:r>
            <w:r>
              <w:t>and action?</w:t>
            </w:r>
          </w:p>
        </w:tc>
      </w:tr>
      <w:tr w:rsidR="004250DA" w14:paraId="118A191F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A8C03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670F1ECF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27F6B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76CBB7E2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DDD9D" w14:textId="77777777" w:rsidR="004250DA" w:rsidRPr="00AF09D1" w:rsidRDefault="004250DA" w:rsidP="00DF49B5">
            <w:pPr>
              <w:spacing w:after="0"/>
              <w:ind w:left="270" w:hanging="270"/>
            </w:pPr>
          </w:p>
        </w:tc>
      </w:tr>
      <w:tr w:rsidR="004250DA" w14:paraId="23B6A761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5A4FDE" w14:textId="77777777" w:rsidR="004250DA" w:rsidRPr="00AF09D1" w:rsidRDefault="004250DA" w:rsidP="00DF49B5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70" w:hanging="270"/>
            </w:pPr>
            <w:r>
              <w:t xml:space="preserve">What information do I need to </w:t>
            </w:r>
            <w:r w:rsidRPr="004F1ECD">
              <w:t>understand and support our District</w:t>
            </w:r>
            <w:r>
              <w:t xml:space="preserve">’s financial needs and wants? </w:t>
            </w:r>
          </w:p>
        </w:tc>
      </w:tr>
      <w:tr w:rsidR="004250DA" w14:paraId="7FB6E8D9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002C4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24B53E88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FD042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46749147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2CB6FB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7D1C4E0C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61F52" w14:textId="77777777" w:rsidR="004250DA" w:rsidRPr="00AF09D1" w:rsidRDefault="004250DA" w:rsidP="00DF49B5">
            <w:pPr>
              <w:pStyle w:val="ListParagraph"/>
              <w:numPr>
                <w:ilvl w:val="0"/>
                <w:numId w:val="13"/>
              </w:numPr>
              <w:ind w:left="270" w:hanging="270"/>
            </w:pPr>
            <w:r>
              <w:lastRenderedPageBreak/>
              <w:t xml:space="preserve">How can I </w:t>
            </w:r>
            <w:r w:rsidRPr="004F1ECD">
              <w:t>clearly relay the financial needs/dreams of our District decisions to my group?</w:t>
            </w:r>
          </w:p>
        </w:tc>
      </w:tr>
      <w:tr w:rsidR="004250DA" w14:paraId="75CD5DAF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B2A95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46B6A16C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FEE52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3B590DEA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B79B5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212F0084" w14:textId="77777777" w:rsidTr="00DF49B5">
        <w:trPr>
          <w:trHeight w:val="692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798D5" w14:textId="77777777" w:rsidR="004250DA" w:rsidRPr="00AF09D1" w:rsidRDefault="004250DA" w:rsidP="00DF49B5">
            <w:pPr>
              <w:pStyle w:val="ListParagraph"/>
              <w:numPr>
                <w:ilvl w:val="0"/>
                <w:numId w:val="13"/>
              </w:numPr>
              <w:ind w:left="270" w:hanging="270"/>
            </w:pPr>
            <w:r>
              <w:t xml:space="preserve">How can I help the members of my group understand how their donations support the goals of the District?  </w:t>
            </w:r>
          </w:p>
        </w:tc>
      </w:tr>
      <w:tr w:rsidR="004250DA" w14:paraId="0D8DE909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39954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463795A7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1B69E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6CD04982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501BB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72AEC3BF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0F39F" w14:textId="77777777" w:rsidR="004250DA" w:rsidRPr="00AF09D1" w:rsidRDefault="004250DA" w:rsidP="00DF49B5">
            <w:pPr>
              <w:pStyle w:val="ListParagraph"/>
              <w:numPr>
                <w:ilvl w:val="0"/>
                <w:numId w:val="13"/>
              </w:numPr>
              <w:ind w:left="270" w:hanging="270"/>
            </w:pPr>
            <w:r>
              <w:t xml:space="preserve">How could having different types of fundraising events encourage and unite our </w:t>
            </w:r>
            <w:r w:rsidRPr="004F1ECD">
              <w:t>District</w:t>
            </w:r>
            <w:r>
              <w:t xml:space="preserve"> in meeting our goals</w:t>
            </w:r>
            <w:r w:rsidRPr="004F1ECD">
              <w:t>?</w:t>
            </w:r>
          </w:p>
        </w:tc>
      </w:tr>
      <w:tr w:rsidR="004250DA" w14:paraId="31589B3A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85DF0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66105551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7B8FC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  <w:tr w:rsidR="004250DA" w14:paraId="458EDC67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5DFFE" w14:textId="77777777" w:rsidR="004250DA" w:rsidRPr="00AF09D1" w:rsidRDefault="004250DA" w:rsidP="00DF49B5">
            <w:pPr>
              <w:spacing w:before="40" w:after="40" w:line="240" w:lineRule="auto"/>
              <w:ind w:left="270" w:hanging="270"/>
            </w:pPr>
          </w:p>
        </w:tc>
      </w:tr>
    </w:tbl>
    <w:p w14:paraId="14AA400D" w14:textId="77777777" w:rsidR="004250DA" w:rsidRPr="009E0440" w:rsidRDefault="004250DA" w:rsidP="004250D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  <w:t>T</w:t>
      </w:r>
      <w:r w:rsidRPr="007E67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  <w:t>rust:</w:t>
      </w:r>
      <w:r>
        <w:rPr>
          <w:i/>
          <w:sz w:val="28"/>
          <w:szCs w:val="28"/>
        </w:rPr>
        <w:t xml:space="preserve"> </w:t>
      </w:r>
      <w:r w:rsidRPr="004F1ECD">
        <w:rPr>
          <w:rFonts w:ascii="Verdana" w:hAnsi="Verdana"/>
          <w:b/>
          <w:i/>
          <w:sz w:val="18"/>
          <w:szCs w:val="18"/>
        </w:rPr>
        <w:t>“The Seventh Tradition has taught me to be a giver instead of a taker.  I ask my Higher Power to show me where I can contribute to life each day.  All of my needs are met.  I am doing my part and I feel calm when that is my focus.”</w:t>
      </w:r>
    </w:p>
    <w:p w14:paraId="6267E406" w14:textId="5ABAB18C" w:rsidR="004250DA" w:rsidRDefault="00931C8E" w:rsidP="004250DA">
      <w:pPr>
        <w:pStyle w:val="NoSpacing"/>
        <w:jc w:val="right"/>
        <w:rPr>
          <w:rFonts w:ascii="Verdana" w:hAnsi="Verdana"/>
          <w:b/>
          <w:sz w:val="18"/>
          <w:szCs w:val="18"/>
        </w:rPr>
      </w:pPr>
      <w:r w:rsidRPr="008557EB">
        <w:rPr>
          <w:rFonts w:ascii="Verdana" w:hAnsi="Verdana"/>
          <w:b/>
          <w:i/>
          <w:sz w:val="18"/>
          <w:szCs w:val="18"/>
        </w:rPr>
        <w:t>Paths to Recovery—Al-Anon’s Steps, Traditions, and Concepts</w:t>
      </w:r>
      <w:r w:rsidRPr="004F1ECD">
        <w:rPr>
          <w:rFonts w:ascii="Verdana" w:hAnsi="Verdana"/>
          <w:b/>
          <w:sz w:val="18"/>
          <w:szCs w:val="18"/>
        </w:rPr>
        <w:t xml:space="preserve"> </w:t>
      </w:r>
      <w:r w:rsidR="004250DA" w:rsidRPr="004F1ECD">
        <w:rPr>
          <w:rFonts w:ascii="Verdana" w:hAnsi="Verdana"/>
          <w:b/>
          <w:sz w:val="18"/>
          <w:szCs w:val="18"/>
        </w:rPr>
        <w:t>(B-24), p</w:t>
      </w:r>
      <w:r>
        <w:rPr>
          <w:rFonts w:ascii="Verdana" w:hAnsi="Verdana"/>
          <w:b/>
          <w:sz w:val="18"/>
          <w:szCs w:val="18"/>
        </w:rPr>
        <w:t>g.</w:t>
      </w:r>
      <w:r w:rsidR="004250DA" w:rsidRPr="004F1ECD">
        <w:rPr>
          <w:rFonts w:ascii="Verdana" w:hAnsi="Verdana"/>
          <w:b/>
          <w:sz w:val="18"/>
          <w:szCs w:val="18"/>
        </w:rPr>
        <w:t xml:space="preserve"> 200</w:t>
      </w:r>
    </w:p>
    <w:p w14:paraId="46A3A7F3" w14:textId="77777777" w:rsidR="004250DA" w:rsidRDefault="004250DA" w:rsidP="004250DA">
      <w:pPr>
        <w:pStyle w:val="NoSpacing"/>
        <w:jc w:val="right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4250DA" w14:paraId="2E707CB8" w14:textId="77777777" w:rsidTr="00DF49B5">
        <w:trPr>
          <w:trHeight w:val="349"/>
        </w:trPr>
        <w:tc>
          <w:tcPr>
            <w:tcW w:w="9666" w:type="dxa"/>
            <w:tcBorders>
              <w:bottom w:val="single" w:sz="4" w:space="0" w:color="auto"/>
            </w:tcBorders>
            <w:vAlign w:val="center"/>
          </w:tcPr>
          <w:p w14:paraId="0F6EF317" w14:textId="77777777" w:rsidR="004250DA" w:rsidRPr="00AF09D1" w:rsidRDefault="004250DA" w:rsidP="00DF49B5">
            <w:pPr>
              <w:pStyle w:val="ListParagraph"/>
              <w:numPr>
                <w:ilvl w:val="0"/>
                <w:numId w:val="12"/>
              </w:numPr>
            </w:pPr>
            <w:r w:rsidRPr="00492E01">
              <w:t>What do you think is a priority as a District?</w:t>
            </w:r>
          </w:p>
        </w:tc>
      </w:tr>
      <w:tr w:rsidR="004250DA" w14:paraId="7AADF1EE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D5DA3" w14:textId="77777777" w:rsidR="004250DA" w:rsidRPr="00AF09D1" w:rsidRDefault="004250DA" w:rsidP="00DF49B5">
            <w:pPr>
              <w:spacing w:before="40" w:after="40" w:line="240" w:lineRule="auto"/>
              <w:ind w:left="360" w:hanging="360"/>
            </w:pPr>
          </w:p>
        </w:tc>
      </w:tr>
      <w:tr w:rsidR="004250DA" w14:paraId="4115B9AA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28A6F" w14:textId="77777777" w:rsidR="004250DA" w:rsidRPr="00AF09D1" w:rsidRDefault="004250DA" w:rsidP="00DF49B5">
            <w:pPr>
              <w:spacing w:after="0"/>
              <w:ind w:left="360" w:hanging="360"/>
            </w:pPr>
          </w:p>
        </w:tc>
      </w:tr>
      <w:tr w:rsidR="004250DA" w14:paraId="4FE04B77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0739D" w14:textId="77777777" w:rsidR="004250DA" w:rsidRPr="00AF09D1" w:rsidRDefault="004250DA" w:rsidP="00DF49B5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 w:rsidRPr="00492E01">
              <w:t xml:space="preserve">In what ways does our District support our Area?  </w:t>
            </w:r>
            <w:r>
              <w:t>Does this meet our District goal?</w:t>
            </w:r>
          </w:p>
        </w:tc>
      </w:tr>
      <w:tr w:rsidR="004250DA" w14:paraId="4710758E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BF0C4" w14:textId="77777777" w:rsidR="004250DA" w:rsidRPr="00AF09D1" w:rsidRDefault="004250DA" w:rsidP="00DF49B5">
            <w:pPr>
              <w:spacing w:before="40" w:after="40" w:line="240" w:lineRule="auto"/>
              <w:ind w:left="360" w:hanging="360"/>
            </w:pPr>
          </w:p>
        </w:tc>
      </w:tr>
      <w:tr w:rsidR="004250DA" w14:paraId="45683940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AA712" w14:textId="77777777" w:rsidR="004250DA" w:rsidRPr="00AF09D1" w:rsidRDefault="004250DA" w:rsidP="00DF49B5">
            <w:pPr>
              <w:spacing w:before="40" w:after="40" w:line="240" w:lineRule="auto"/>
              <w:ind w:left="360" w:hanging="360"/>
            </w:pPr>
          </w:p>
        </w:tc>
      </w:tr>
      <w:tr w:rsidR="004250DA" w14:paraId="40C9FC4D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932AD" w14:textId="77777777" w:rsidR="004250DA" w:rsidRPr="00AF09D1" w:rsidRDefault="004250DA" w:rsidP="00DF49B5">
            <w:pPr>
              <w:spacing w:before="40" w:after="40" w:line="240" w:lineRule="auto"/>
              <w:ind w:left="360" w:hanging="360"/>
            </w:pPr>
          </w:p>
        </w:tc>
      </w:tr>
      <w:tr w:rsidR="004250DA" w14:paraId="1306941E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0ED91" w14:textId="77777777" w:rsidR="004250DA" w:rsidRPr="00AF09D1" w:rsidRDefault="004250DA" w:rsidP="00DF49B5">
            <w:pPr>
              <w:pStyle w:val="ListParagraph"/>
              <w:numPr>
                <w:ilvl w:val="0"/>
                <w:numId w:val="12"/>
              </w:numPr>
            </w:pPr>
            <w:r w:rsidRPr="00492E01">
              <w:t xml:space="preserve">In what ways does our District support WSO?  </w:t>
            </w:r>
            <w:r>
              <w:t>Does this meet our District goal?</w:t>
            </w:r>
          </w:p>
        </w:tc>
      </w:tr>
      <w:tr w:rsidR="004250DA" w14:paraId="366B0495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CFE77" w14:textId="77777777" w:rsidR="004250DA" w:rsidRPr="00AF09D1" w:rsidRDefault="004250DA" w:rsidP="00DF49B5">
            <w:pPr>
              <w:spacing w:before="40" w:after="40" w:line="240" w:lineRule="auto"/>
              <w:ind w:left="360" w:hanging="360"/>
            </w:pPr>
          </w:p>
        </w:tc>
      </w:tr>
      <w:tr w:rsidR="004250DA" w14:paraId="5427662E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1C2B4" w14:textId="77777777" w:rsidR="004250DA" w:rsidRPr="00AF09D1" w:rsidRDefault="004250DA" w:rsidP="00DF49B5">
            <w:pPr>
              <w:spacing w:before="40" w:after="40" w:line="240" w:lineRule="auto"/>
              <w:ind w:left="360" w:hanging="360"/>
            </w:pPr>
          </w:p>
        </w:tc>
      </w:tr>
      <w:tr w:rsidR="004250DA" w14:paraId="24517CCA" w14:textId="77777777" w:rsidTr="00DF49B5">
        <w:trPr>
          <w:trHeight w:val="593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7D70B" w14:textId="77777777" w:rsidR="004250DA" w:rsidRPr="00AF09D1" w:rsidRDefault="004250DA" w:rsidP="00DF49B5">
            <w:pPr>
              <w:pStyle w:val="ListParagraph"/>
              <w:numPr>
                <w:ilvl w:val="0"/>
                <w:numId w:val="12"/>
              </w:numPr>
            </w:pPr>
            <w:r w:rsidRPr="00492E01">
              <w:t>What financial challenges does our District face?</w:t>
            </w:r>
            <w:r>
              <w:t xml:space="preserve">  How can the District meet these challenges?</w:t>
            </w:r>
          </w:p>
        </w:tc>
      </w:tr>
      <w:tr w:rsidR="004250DA" w14:paraId="10953EBF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D2946" w14:textId="77777777" w:rsidR="004250DA" w:rsidRPr="00AF09D1" w:rsidRDefault="004250DA" w:rsidP="00DF49B5">
            <w:pPr>
              <w:spacing w:before="40" w:after="40" w:line="240" w:lineRule="auto"/>
              <w:ind w:left="360" w:hanging="360"/>
            </w:pPr>
          </w:p>
        </w:tc>
      </w:tr>
      <w:tr w:rsidR="004250DA" w14:paraId="33460935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2A7A4" w14:textId="77777777" w:rsidR="004250DA" w:rsidRPr="00AF09D1" w:rsidRDefault="004250DA" w:rsidP="00DF49B5">
            <w:pPr>
              <w:spacing w:before="40" w:after="40" w:line="240" w:lineRule="auto"/>
              <w:ind w:left="360" w:hanging="360"/>
            </w:pPr>
          </w:p>
        </w:tc>
      </w:tr>
      <w:tr w:rsidR="004250DA" w14:paraId="34E3C015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C0CCC" w14:textId="77777777" w:rsidR="004250DA" w:rsidRPr="00AF09D1" w:rsidRDefault="004250DA" w:rsidP="00DF49B5">
            <w:pPr>
              <w:pStyle w:val="ListParagraph"/>
              <w:numPr>
                <w:ilvl w:val="0"/>
                <w:numId w:val="12"/>
              </w:numPr>
            </w:pPr>
            <w:r w:rsidRPr="00846377">
              <w:t>Has the District established an abundant reserve based on prudent financial principles, or is it</w:t>
            </w:r>
            <w:r>
              <w:t xml:space="preserve"> st</w:t>
            </w:r>
            <w:r w:rsidRPr="00846377">
              <w:t>ockpiling moneys for no specific reason?</w:t>
            </w:r>
          </w:p>
        </w:tc>
      </w:tr>
      <w:tr w:rsidR="004250DA" w14:paraId="39B68326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CB488" w14:textId="77777777" w:rsidR="004250DA" w:rsidRPr="00AF09D1" w:rsidRDefault="004250DA" w:rsidP="00DF49B5">
            <w:pPr>
              <w:spacing w:before="40" w:after="40" w:line="240" w:lineRule="auto"/>
              <w:ind w:left="360" w:hanging="360"/>
            </w:pPr>
          </w:p>
        </w:tc>
      </w:tr>
      <w:tr w:rsidR="004250DA" w14:paraId="7BA4FB56" w14:textId="77777777" w:rsidTr="00DF49B5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2160F" w14:textId="77777777" w:rsidR="004250DA" w:rsidRPr="00AF09D1" w:rsidRDefault="004250DA" w:rsidP="00DF49B5">
            <w:pPr>
              <w:spacing w:before="40" w:after="40" w:line="240" w:lineRule="auto"/>
              <w:ind w:left="360" w:hanging="360"/>
            </w:pPr>
          </w:p>
        </w:tc>
      </w:tr>
    </w:tbl>
    <w:p w14:paraId="7D6FB3EF" w14:textId="39016276" w:rsidR="00AE43E1" w:rsidRPr="004F1ECD" w:rsidRDefault="00AE43E1" w:rsidP="004E167E">
      <w:pPr>
        <w:pStyle w:val="NoSpacing"/>
        <w:jc w:val="right"/>
        <w:rPr>
          <w:rFonts w:ascii="Verdana" w:hAnsi="Verdana"/>
          <w:b/>
          <w:sz w:val="18"/>
          <w:szCs w:val="18"/>
        </w:rPr>
      </w:pPr>
    </w:p>
    <w:sectPr w:rsidR="00AE43E1" w:rsidRPr="004F1ECD" w:rsidSect="00DF49B5">
      <w:footerReference w:type="default" r:id="rId8"/>
      <w:pgSz w:w="12240" w:h="15840"/>
      <w:pgMar w:top="567" w:right="1440" w:bottom="851" w:left="1349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2D85" w14:textId="77777777" w:rsidR="00F6701B" w:rsidRDefault="00F6701B" w:rsidP="00281C9F">
      <w:pPr>
        <w:spacing w:after="0" w:line="240" w:lineRule="auto"/>
      </w:pPr>
      <w:r>
        <w:separator/>
      </w:r>
    </w:p>
  </w:endnote>
  <w:endnote w:type="continuationSeparator" w:id="0">
    <w:p w14:paraId="153CB129" w14:textId="77777777" w:rsidR="00F6701B" w:rsidRDefault="00F6701B" w:rsidP="0028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50FE" w14:textId="77AF1834" w:rsidR="00931C8E" w:rsidRPr="00931C8E" w:rsidRDefault="00931C8E">
    <w:pPr>
      <w:pStyle w:val="Footer"/>
      <w:rPr>
        <w:b/>
      </w:rPr>
    </w:pPr>
    <w:r w:rsidRPr="00931C8E">
      <w:rPr>
        <w:b/>
      </w:rPr>
      <w:t>2017 World Service Conference                                    Task Force: Spirituality in District Money Discussions</w:t>
    </w:r>
  </w:p>
  <w:p w14:paraId="7A39C2C4" w14:textId="604891CD" w:rsidR="00DF49B5" w:rsidRDefault="00DF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E307" w14:textId="77777777" w:rsidR="00F6701B" w:rsidRDefault="00F6701B" w:rsidP="00281C9F">
      <w:pPr>
        <w:spacing w:after="0" w:line="240" w:lineRule="auto"/>
      </w:pPr>
      <w:r>
        <w:separator/>
      </w:r>
    </w:p>
  </w:footnote>
  <w:footnote w:type="continuationSeparator" w:id="0">
    <w:p w14:paraId="36B8122E" w14:textId="77777777" w:rsidR="00F6701B" w:rsidRDefault="00F6701B" w:rsidP="0028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8"/>
    <w:multiLevelType w:val="hybridMultilevel"/>
    <w:tmpl w:val="FC18F064"/>
    <w:lvl w:ilvl="0" w:tplc="35CE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C7D"/>
    <w:multiLevelType w:val="hybridMultilevel"/>
    <w:tmpl w:val="DC3EBABC"/>
    <w:lvl w:ilvl="0" w:tplc="E11E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D69B3"/>
    <w:multiLevelType w:val="hybridMultilevel"/>
    <w:tmpl w:val="D8CA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750C3"/>
    <w:multiLevelType w:val="hybridMultilevel"/>
    <w:tmpl w:val="0344B5D2"/>
    <w:lvl w:ilvl="0" w:tplc="7B0E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EBE"/>
    <w:multiLevelType w:val="hybridMultilevel"/>
    <w:tmpl w:val="C99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13F02"/>
    <w:multiLevelType w:val="hybridMultilevel"/>
    <w:tmpl w:val="EEFCCD90"/>
    <w:lvl w:ilvl="0" w:tplc="79A8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739B"/>
    <w:multiLevelType w:val="hybridMultilevel"/>
    <w:tmpl w:val="B816B4A8"/>
    <w:lvl w:ilvl="0" w:tplc="E82EC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60DEB"/>
    <w:multiLevelType w:val="hybridMultilevel"/>
    <w:tmpl w:val="5AD87BD6"/>
    <w:lvl w:ilvl="0" w:tplc="92C0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7816"/>
    <w:multiLevelType w:val="hybridMultilevel"/>
    <w:tmpl w:val="6BC4C9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13124E"/>
    <w:multiLevelType w:val="hybridMultilevel"/>
    <w:tmpl w:val="2E02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E052F"/>
    <w:multiLevelType w:val="hybridMultilevel"/>
    <w:tmpl w:val="F708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633"/>
    <w:multiLevelType w:val="hybridMultilevel"/>
    <w:tmpl w:val="8C2E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A426D"/>
    <w:multiLevelType w:val="hybridMultilevel"/>
    <w:tmpl w:val="1F30F51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AD5BAF"/>
    <w:multiLevelType w:val="hybridMultilevel"/>
    <w:tmpl w:val="8C2E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38"/>
    <w:rsid w:val="00005993"/>
    <w:rsid w:val="00025070"/>
    <w:rsid w:val="00052BC6"/>
    <w:rsid w:val="0007791A"/>
    <w:rsid w:val="0008521E"/>
    <w:rsid w:val="000A007B"/>
    <w:rsid w:val="000A67A1"/>
    <w:rsid w:val="000E29D8"/>
    <w:rsid w:val="001311E8"/>
    <w:rsid w:val="00147911"/>
    <w:rsid w:val="00166A06"/>
    <w:rsid w:val="001843E0"/>
    <w:rsid w:val="00194326"/>
    <w:rsid w:val="00197DFC"/>
    <w:rsid w:val="001A3D82"/>
    <w:rsid w:val="001A5E36"/>
    <w:rsid w:val="001A71F0"/>
    <w:rsid w:val="001B2D7E"/>
    <w:rsid w:val="001C06D3"/>
    <w:rsid w:val="001D6536"/>
    <w:rsid w:val="001E194F"/>
    <w:rsid w:val="00201B1E"/>
    <w:rsid w:val="00205306"/>
    <w:rsid w:val="0020630A"/>
    <w:rsid w:val="00212819"/>
    <w:rsid w:val="00213856"/>
    <w:rsid w:val="00235999"/>
    <w:rsid w:val="002431C6"/>
    <w:rsid w:val="00253887"/>
    <w:rsid w:val="0025425B"/>
    <w:rsid w:val="002600B0"/>
    <w:rsid w:val="00261194"/>
    <w:rsid w:val="00281C9F"/>
    <w:rsid w:val="00282775"/>
    <w:rsid w:val="002A0D72"/>
    <w:rsid w:val="002B770A"/>
    <w:rsid w:val="002C1E2E"/>
    <w:rsid w:val="0030363B"/>
    <w:rsid w:val="00314943"/>
    <w:rsid w:val="003159EE"/>
    <w:rsid w:val="00325FC1"/>
    <w:rsid w:val="00340338"/>
    <w:rsid w:val="0034221B"/>
    <w:rsid w:val="00343E23"/>
    <w:rsid w:val="00361AF6"/>
    <w:rsid w:val="00384373"/>
    <w:rsid w:val="003924EA"/>
    <w:rsid w:val="00393021"/>
    <w:rsid w:val="003C6BE0"/>
    <w:rsid w:val="003D0B98"/>
    <w:rsid w:val="003D31C2"/>
    <w:rsid w:val="003D420F"/>
    <w:rsid w:val="003E311C"/>
    <w:rsid w:val="003F3B64"/>
    <w:rsid w:val="003F4C72"/>
    <w:rsid w:val="0040738F"/>
    <w:rsid w:val="00420255"/>
    <w:rsid w:val="004216CA"/>
    <w:rsid w:val="004250DA"/>
    <w:rsid w:val="004347FD"/>
    <w:rsid w:val="00435067"/>
    <w:rsid w:val="00441093"/>
    <w:rsid w:val="00444493"/>
    <w:rsid w:val="0045699F"/>
    <w:rsid w:val="00457BE2"/>
    <w:rsid w:val="00464E64"/>
    <w:rsid w:val="004A199E"/>
    <w:rsid w:val="004A7275"/>
    <w:rsid w:val="004E167E"/>
    <w:rsid w:val="004E465B"/>
    <w:rsid w:val="00515FD0"/>
    <w:rsid w:val="005222E7"/>
    <w:rsid w:val="00540A33"/>
    <w:rsid w:val="00547410"/>
    <w:rsid w:val="00574155"/>
    <w:rsid w:val="00586F8D"/>
    <w:rsid w:val="00597197"/>
    <w:rsid w:val="005A6068"/>
    <w:rsid w:val="005C2142"/>
    <w:rsid w:val="005D16C8"/>
    <w:rsid w:val="005E1C1F"/>
    <w:rsid w:val="005F22B4"/>
    <w:rsid w:val="00611A1D"/>
    <w:rsid w:val="006305C4"/>
    <w:rsid w:val="00630D77"/>
    <w:rsid w:val="006439CD"/>
    <w:rsid w:val="0066563B"/>
    <w:rsid w:val="006765F1"/>
    <w:rsid w:val="006774A8"/>
    <w:rsid w:val="006963A5"/>
    <w:rsid w:val="006A5848"/>
    <w:rsid w:val="006A605D"/>
    <w:rsid w:val="006F46BD"/>
    <w:rsid w:val="006F4839"/>
    <w:rsid w:val="0070042A"/>
    <w:rsid w:val="00700A59"/>
    <w:rsid w:val="007052CD"/>
    <w:rsid w:val="00711D5E"/>
    <w:rsid w:val="00717FB6"/>
    <w:rsid w:val="007259DF"/>
    <w:rsid w:val="007261A6"/>
    <w:rsid w:val="007344AF"/>
    <w:rsid w:val="007376F7"/>
    <w:rsid w:val="00741C8C"/>
    <w:rsid w:val="00743AC3"/>
    <w:rsid w:val="00754535"/>
    <w:rsid w:val="007671F5"/>
    <w:rsid w:val="00772EB9"/>
    <w:rsid w:val="00781B31"/>
    <w:rsid w:val="00797366"/>
    <w:rsid w:val="007A3BE5"/>
    <w:rsid w:val="007B198D"/>
    <w:rsid w:val="007E67E4"/>
    <w:rsid w:val="007F5B0D"/>
    <w:rsid w:val="007F754E"/>
    <w:rsid w:val="00833FF2"/>
    <w:rsid w:val="00842880"/>
    <w:rsid w:val="00844176"/>
    <w:rsid w:val="00861B61"/>
    <w:rsid w:val="0088352E"/>
    <w:rsid w:val="008946A6"/>
    <w:rsid w:val="008D1EB4"/>
    <w:rsid w:val="008E75D1"/>
    <w:rsid w:val="00904BC4"/>
    <w:rsid w:val="00912B84"/>
    <w:rsid w:val="00931C8E"/>
    <w:rsid w:val="009373FE"/>
    <w:rsid w:val="00942206"/>
    <w:rsid w:val="00957360"/>
    <w:rsid w:val="00961778"/>
    <w:rsid w:val="00964590"/>
    <w:rsid w:val="00966B88"/>
    <w:rsid w:val="0097027D"/>
    <w:rsid w:val="00970D97"/>
    <w:rsid w:val="0099397A"/>
    <w:rsid w:val="00995D32"/>
    <w:rsid w:val="009A14D6"/>
    <w:rsid w:val="009A7F63"/>
    <w:rsid w:val="009B6F79"/>
    <w:rsid w:val="009C1683"/>
    <w:rsid w:val="009C2970"/>
    <w:rsid w:val="009C4026"/>
    <w:rsid w:val="009C77A2"/>
    <w:rsid w:val="009D2720"/>
    <w:rsid w:val="009D62AD"/>
    <w:rsid w:val="009D7C86"/>
    <w:rsid w:val="009E0440"/>
    <w:rsid w:val="009E59D2"/>
    <w:rsid w:val="00A04B26"/>
    <w:rsid w:val="00A1790F"/>
    <w:rsid w:val="00A4794A"/>
    <w:rsid w:val="00A520AD"/>
    <w:rsid w:val="00A6059D"/>
    <w:rsid w:val="00A64793"/>
    <w:rsid w:val="00A77CD2"/>
    <w:rsid w:val="00AA7984"/>
    <w:rsid w:val="00AE43E1"/>
    <w:rsid w:val="00AF09D1"/>
    <w:rsid w:val="00B05D10"/>
    <w:rsid w:val="00B10B34"/>
    <w:rsid w:val="00B20623"/>
    <w:rsid w:val="00B235B3"/>
    <w:rsid w:val="00B339D7"/>
    <w:rsid w:val="00B341ED"/>
    <w:rsid w:val="00B3745B"/>
    <w:rsid w:val="00B5321D"/>
    <w:rsid w:val="00B642EE"/>
    <w:rsid w:val="00B80CCC"/>
    <w:rsid w:val="00B840DB"/>
    <w:rsid w:val="00B84D54"/>
    <w:rsid w:val="00B9756F"/>
    <w:rsid w:val="00BA37EF"/>
    <w:rsid w:val="00BA7177"/>
    <w:rsid w:val="00BB505B"/>
    <w:rsid w:val="00BC6721"/>
    <w:rsid w:val="00BD369B"/>
    <w:rsid w:val="00BD39B6"/>
    <w:rsid w:val="00BE221D"/>
    <w:rsid w:val="00BF6221"/>
    <w:rsid w:val="00C024C5"/>
    <w:rsid w:val="00C079A1"/>
    <w:rsid w:val="00C156E4"/>
    <w:rsid w:val="00C35872"/>
    <w:rsid w:val="00C37F7F"/>
    <w:rsid w:val="00C75B6F"/>
    <w:rsid w:val="00C847E6"/>
    <w:rsid w:val="00C92AB3"/>
    <w:rsid w:val="00C97B59"/>
    <w:rsid w:val="00CA2798"/>
    <w:rsid w:val="00CB0717"/>
    <w:rsid w:val="00CB35D5"/>
    <w:rsid w:val="00CB36E4"/>
    <w:rsid w:val="00CD16D1"/>
    <w:rsid w:val="00D018EF"/>
    <w:rsid w:val="00D041EF"/>
    <w:rsid w:val="00D04397"/>
    <w:rsid w:val="00D370E7"/>
    <w:rsid w:val="00D37F39"/>
    <w:rsid w:val="00D477B5"/>
    <w:rsid w:val="00D52DF1"/>
    <w:rsid w:val="00D6360A"/>
    <w:rsid w:val="00D70D9F"/>
    <w:rsid w:val="00D8292B"/>
    <w:rsid w:val="00DB08E6"/>
    <w:rsid w:val="00DE3E61"/>
    <w:rsid w:val="00DF1495"/>
    <w:rsid w:val="00DF4401"/>
    <w:rsid w:val="00DF49B5"/>
    <w:rsid w:val="00E05522"/>
    <w:rsid w:val="00E16974"/>
    <w:rsid w:val="00E17334"/>
    <w:rsid w:val="00E35F4A"/>
    <w:rsid w:val="00E454E6"/>
    <w:rsid w:val="00E4765D"/>
    <w:rsid w:val="00E71905"/>
    <w:rsid w:val="00E93DCD"/>
    <w:rsid w:val="00ED3A6E"/>
    <w:rsid w:val="00ED621B"/>
    <w:rsid w:val="00EE71DE"/>
    <w:rsid w:val="00EF1271"/>
    <w:rsid w:val="00F1020D"/>
    <w:rsid w:val="00F1464B"/>
    <w:rsid w:val="00F14935"/>
    <w:rsid w:val="00F216C8"/>
    <w:rsid w:val="00F21E65"/>
    <w:rsid w:val="00F307E4"/>
    <w:rsid w:val="00F42728"/>
    <w:rsid w:val="00F44008"/>
    <w:rsid w:val="00F64795"/>
    <w:rsid w:val="00F6701B"/>
    <w:rsid w:val="00F67CB8"/>
    <w:rsid w:val="00F75F1A"/>
    <w:rsid w:val="00F9108C"/>
    <w:rsid w:val="00F92209"/>
    <w:rsid w:val="00FA0715"/>
    <w:rsid w:val="00FB1D20"/>
    <w:rsid w:val="00FB7AB9"/>
    <w:rsid w:val="00FC0376"/>
    <w:rsid w:val="00FC21A8"/>
    <w:rsid w:val="00FC7DF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DC175"/>
  <w15:docId w15:val="{B90B2EAE-BEFD-40E1-B858-CE762752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3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033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403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3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8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9F"/>
  </w:style>
  <w:style w:type="paragraph" w:styleId="Footer">
    <w:name w:val="footer"/>
    <w:basedOn w:val="Normal"/>
    <w:link w:val="FooterChar"/>
    <w:uiPriority w:val="99"/>
    <w:unhideWhenUsed/>
    <w:rsid w:val="0028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9F"/>
  </w:style>
  <w:style w:type="character" w:styleId="CommentReference">
    <w:name w:val="annotation reference"/>
    <w:basedOn w:val="DefaultParagraphFont"/>
    <w:uiPriority w:val="99"/>
    <w:semiHidden/>
    <w:unhideWhenUsed/>
    <w:rsid w:val="001D6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2819"/>
  </w:style>
  <w:style w:type="character" w:customStyle="1" w:styleId="Heading1Char">
    <w:name w:val="Heading 1 Char"/>
    <w:basedOn w:val="DefaultParagraphFont"/>
    <w:link w:val="Heading1"/>
    <w:uiPriority w:val="9"/>
    <w:rsid w:val="009617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961778"/>
  </w:style>
  <w:style w:type="character" w:styleId="Strong">
    <w:name w:val="Strong"/>
    <w:basedOn w:val="DefaultParagraphFont"/>
    <w:uiPriority w:val="22"/>
    <w:qFormat/>
    <w:rsid w:val="00E17334"/>
    <w:rPr>
      <w:b/>
      <w:bCs/>
    </w:rPr>
  </w:style>
  <w:style w:type="table" w:styleId="TableGrid">
    <w:name w:val="Table Grid"/>
    <w:basedOn w:val="TableNormal"/>
    <w:uiPriority w:val="39"/>
    <w:rsid w:val="00D5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D447-D921-4AF7-89AD-62CBA3A1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cooter</dc:creator>
  <cp:lastModifiedBy>Elaine Dodson</cp:lastModifiedBy>
  <cp:revision>2</cp:revision>
  <cp:lastPrinted>2017-07-06T15:57:00Z</cp:lastPrinted>
  <dcterms:created xsi:type="dcterms:W3CDTF">2017-07-06T15:58:00Z</dcterms:created>
  <dcterms:modified xsi:type="dcterms:W3CDTF">2017-07-06T15:58:00Z</dcterms:modified>
</cp:coreProperties>
</file>